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331.2" w:lineRule="auto"/>
        <w:ind w:right="-360"/>
        <w:contextualSpacing w:val="0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ULearn:    Understanding Student Engagement/Emotion/Frustration using ML</w:t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772.241112828438"/>
        <w:gridCol w:w="3587.7588871715607"/>
        <w:tblGridChange w:id="0">
          <w:tblGrid>
            <w:gridCol w:w="5772.241112828438"/>
            <w:gridCol w:w="3587.7588871715607"/>
          </w:tblGrid>
        </w:tblGridChange>
      </w:tblGrid>
      <w:tr>
        <w:trPr>
          <w:trHeight w:val="31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spacing w:line="288" w:lineRule="auto"/>
              <w:contextualSpacing w:val="0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3784600" cy="25273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0" cy="252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88" w:lineRule="auto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73300" cy="2413000"/>
                  <wp:effectExtent b="0" l="0" r="0" t="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41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31.2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Abstract</w:t>
      </w:r>
    </w:p>
    <w:tbl>
      <w:tblPr>
        <w:tblStyle w:val="Table2"/>
        <w:tblW w:w="106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80"/>
        <w:tblGridChange w:id="0">
          <w:tblGrid>
            <w:gridCol w:w="10680"/>
          </w:tblGrid>
        </w:tblGridChange>
      </w:tblGrid>
      <w:tr>
        <w:trPr>
          <w:trHeight w:val="31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88" w:lineRule="auto"/>
              <w:ind w:right="-5115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The goal of this work is to provide feedback to students regarding their</w:t>
            </w:r>
          </w:p>
          <w:p w:rsidR="00000000" w:rsidDel="00000000" w:rsidP="00000000" w:rsidRDefault="00000000" w:rsidRPr="00000000" w14:paraId="00000007">
            <w:pPr>
              <w:spacing w:line="288" w:lineRule="auto"/>
              <w:ind w:right="-5115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engagement/emotion/frustration while utilizing web-based instructional material </w:t>
            </w:r>
          </w:p>
          <w:p w:rsidR="00000000" w:rsidDel="00000000" w:rsidP="00000000" w:rsidRDefault="00000000" w:rsidRPr="00000000" w14:paraId="00000008">
            <w:pPr>
              <w:spacing w:line="288" w:lineRule="auto"/>
              <w:ind w:right="-5115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using computer vision and machine learning techniques.   An Android Application </w:t>
              <w:br w:type="textWrapping"/>
              <w:t xml:space="preserve">will be developed that will present a simple user interface of a web-browser to the </w:t>
              <w:br w:type="textWrapping"/>
              <w:t xml:space="preserve">student.  Based on computer vision machine learning the students facial expressions are </w:t>
              <w:br w:type="textWrapping"/>
              <w:t xml:space="preserve">interpreted.  If the student seems to be experiencing frustration or anger the user </w:t>
              <w:br w:type="textWrapping"/>
              <w:t xml:space="preserve">is presented with a pop up giving different suggestions.  If the corresponding web</w:t>
              <w:br w:type="textWrapping"/>
              <w:t xml:space="preserve">Page has title, keywords and meta description tags those will be used to form</w:t>
              <w:br w:type="textWrapping"/>
              <w:t xml:space="preserve">Google search links or wikipedia links.    Future versions will explore the use of </w:t>
            </w:r>
          </w:p>
          <w:p w:rsidR="00000000" w:rsidDel="00000000" w:rsidP="00000000" w:rsidRDefault="00000000" w:rsidRPr="00000000" w14:paraId="00000009">
            <w:pPr>
              <w:spacing w:line="288" w:lineRule="auto"/>
              <w:ind w:right="-5115"/>
              <w:contextualSpacing w:val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Google NPL Text analysis or other web services for AI based tip generation.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line="331.2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br w:type="textWrapping"/>
        <w:t xml:space="preserve">Concept</w:t>
      </w:r>
    </w:p>
    <w:tbl>
      <w:tblPr>
        <w:tblStyle w:val="Table3"/>
        <w:tblW w:w="78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830"/>
        <w:tblGridChange w:id="0">
          <w:tblGrid>
            <w:gridCol w:w="7830"/>
          </w:tblGrid>
        </w:tblGridChange>
      </w:tblGrid>
      <w:tr>
        <w:trPr>
          <w:trHeight w:val="52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88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Running Mode - no frustration sensed</w:t>
            </w:r>
          </w:p>
          <w:p w:rsidR="00000000" w:rsidDel="00000000" w:rsidP="00000000" w:rsidRDefault="00000000" w:rsidRPr="00000000" w14:paraId="0000000C">
            <w:pPr>
              <w:spacing w:line="288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4653913" cy="3148013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913" cy="3148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88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Student based View - “frustrated” case</w:t>
            </w:r>
          </w:p>
          <w:p w:rsidR="00000000" w:rsidDel="00000000" w:rsidP="00000000" w:rsidRDefault="00000000" w:rsidRPr="00000000" w14:paraId="0000000F">
            <w:pPr>
              <w:spacing w:line="288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4529138" cy="2992625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138" cy="299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88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Diagnostic Mode - “happy”</w:t>
            </w:r>
          </w:p>
          <w:p w:rsidR="00000000" w:rsidDel="00000000" w:rsidP="00000000" w:rsidRDefault="00000000" w:rsidRPr="00000000" w14:paraId="00000011">
            <w:pPr>
              <w:spacing w:line="288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5457825" cy="2728913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728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88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Diagnostic Mode - “frustrated”</w:t>
              <w:br w:type="textWrapping"/>
            </w: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4081463" cy="2729122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463" cy="27291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31.2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Versions</w:t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8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88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Version 1 - short 2 week deadline</w:t>
            </w:r>
          </w:p>
          <w:p w:rsidR="00000000" w:rsidDel="00000000" w:rsidP="00000000" w:rsidRDefault="00000000" w:rsidRPr="00000000" w14:paraId="0000001C">
            <w:pPr>
              <w:spacing w:line="288" w:lineRule="auto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Implement as above and choose either Version 1.A or Version 1.B based on availability:</w:t>
              <w:br w:type="textWrapping"/>
            </w:r>
          </w:p>
          <w:p w:rsidR="00000000" w:rsidDel="00000000" w:rsidP="00000000" w:rsidRDefault="00000000" w:rsidRPr="00000000" w14:paraId="0000001D">
            <w:pPr>
              <w:spacing w:line="288" w:lineRule="auto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Version 1.A : utilize tensorflow CNN  </w:t>
            </w:r>
          </w:p>
          <w:p w:rsidR="00000000" w:rsidDel="00000000" w:rsidP="00000000" w:rsidRDefault="00000000" w:rsidRPr="00000000" w14:paraId="0000001E">
            <w:pPr>
              <w:spacing w:line="288" w:lineRule="auto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Version 1.B: utilize Google Cloud Face Detection service</w:t>
            </w:r>
          </w:p>
        </w:tc>
      </w:tr>
      <w:tr>
        <w:trPr>
          <w:trHeight w:val="1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88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Version 2</w:t>
            </w:r>
          </w:p>
          <w:p w:rsidR="00000000" w:rsidDel="00000000" w:rsidP="00000000" w:rsidRDefault="00000000" w:rsidRPr="00000000" w14:paraId="00000020">
            <w:pPr>
              <w:spacing w:line="288" w:lineRule="auto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addition to version 1, add some kind of customization where</w:t>
            </w:r>
          </w:p>
          <w:p w:rsidR="00000000" w:rsidDel="00000000" w:rsidP="00000000" w:rsidRDefault="00000000" w:rsidRPr="00000000" w14:paraId="00000021">
            <w:pPr>
              <w:spacing w:line="288" w:lineRule="auto"/>
              <w:ind w:left="720" w:firstLine="0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faculty can in head section of HTML provide custom tips for this - maybe description is enough but, could look at more elaborate options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88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Version 3</w:t>
            </w:r>
          </w:p>
          <w:p w:rsidR="00000000" w:rsidDel="00000000" w:rsidP="00000000" w:rsidRDefault="00000000" w:rsidRPr="00000000" w14:paraId="00000023">
            <w:pPr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Enhanced training - more time and/or  with additional data beyond FER2013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88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Version 4</w:t>
            </w:r>
          </w:p>
          <w:p w:rsidR="00000000" w:rsidDel="00000000" w:rsidP="00000000" w:rsidRDefault="00000000" w:rsidRPr="00000000" w14:paraId="00000025">
            <w:pPr>
              <w:spacing w:line="288" w:lineRule="auto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Integrate NLP semantic understanding for a AI approach to generation of tips</w:t>
            </w:r>
          </w:p>
        </w:tc>
      </w:tr>
    </w:tbl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31.2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How it Works</w:t>
      </w:r>
    </w:p>
    <w:p w:rsidR="00000000" w:rsidDel="00000000" w:rsidP="00000000" w:rsidRDefault="00000000" w:rsidRPr="00000000" w14:paraId="00000028">
      <w:pPr>
        <w:spacing w:line="331.2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3195638" cy="3571595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3571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31.2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General Issues</w:t>
      </w:r>
    </w:p>
    <w:p w:rsidR="00000000" w:rsidDel="00000000" w:rsidP="00000000" w:rsidRDefault="00000000" w:rsidRPr="00000000" w14:paraId="0000002A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31.2" w:lineRule="auto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This is a proof of concept idea and would need to be tested at the University as a research project.   Providing similar links to material use Google Search API is a challenging problem and involves Natural Language Understanding which is an unsolved research problem.</w:t>
      </w:r>
    </w:p>
    <w:p w:rsidR="00000000" w:rsidDel="00000000" w:rsidP="00000000" w:rsidRDefault="00000000" w:rsidRPr="00000000" w14:paraId="0000002C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31.2" w:lineRule="auto"/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Budget Issues</w:t>
      </w:r>
    </w:p>
    <w:p w:rsidR="00000000" w:rsidDel="00000000" w:rsidP="00000000" w:rsidRDefault="00000000" w:rsidRPr="00000000" w14:paraId="0000002E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31.2" w:lineRule="auto"/>
        <w:ind w:firstLine="720"/>
        <w:contextualSpacing w:val="0"/>
        <w:rPr>
          <w:b w:val="1"/>
          <w:sz w:val="48"/>
          <w:szCs w:val="48"/>
        </w:rPr>
      </w:pPr>
      <w:r w:rsidDel="00000000" w:rsidR="00000000" w:rsidRPr="00000000">
        <w:rPr>
          <w:sz w:val="28"/>
          <w:szCs w:val="28"/>
          <w:rtl w:val="0"/>
        </w:rPr>
        <w:t xml:space="preserve">Use of Google services both NLP and Vision are not free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2.png"/><Relationship Id="rId10" Type="http://schemas.openxmlformats.org/officeDocument/2006/relationships/image" Target="media/image13.png"/><Relationship Id="rId12" Type="http://schemas.openxmlformats.org/officeDocument/2006/relationships/image" Target="media/image11.png"/><Relationship Id="rId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4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